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591"/>
        <w:gridCol w:w="113"/>
        <w:gridCol w:w="1163"/>
        <w:gridCol w:w="113"/>
        <w:gridCol w:w="1163"/>
        <w:gridCol w:w="113"/>
        <w:gridCol w:w="8108"/>
        <w:gridCol w:w="113"/>
        <w:gridCol w:w="1163"/>
        <w:gridCol w:w="113"/>
        <w:gridCol w:w="1082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60" w:hRule="atLeast"/>
          <w:jc w:val="center"/>
        </w:trPr>
        <w:tc>
          <w:tcPr>
            <w:tcW w:w="13948" w:type="dxa"/>
            <w:gridSpan w:val="12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2025年重庆市住房城乡建设领域数字化转型能力建设项目—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开源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建筑操作系统技术体系研究与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实施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基于知识图谱技术的住建领域AI知识平台构建与应用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申报指南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35" w:hRule="atLeast"/>
          <w:jc w:val="center"/>
        </w:trPr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822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研究期限（年）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经费限额（万元）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487" w:hRule="atLeast"/>
          <w:jc w:val="center"/>
        </w:trPr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开源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建筑操作系统技术体系研究与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智慧建筑</w:t>
            </w:r>
          </w:p>
          <w:p>
            <w:pPr>
              <w:spacing w:line="260" w:lineRule="exac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研发智慧建筑空间管理操作系统基础服务功能，包括空间对象管理与智能化系统资源管理器，支持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智慧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建筑空间对象化管理。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构建建筑设备数据中心，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支持不少于10类智能化设备可配置接入，支持不少于5类协议注册。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研发智慧建筑统一事件中枢服务，实现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不少于10种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智能化系统事件统一流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与处置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支撑跨场景应用。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4.公开发布智慧建筑操作系统开源资源包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《智慧建筑空间管理操作系统——基础服务功能使用手册》，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可支持第三方示范应用。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5.申请发明专利1项。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培育数字化企业1家。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6529" w:hRule="atLeast"/>
          <w:jc w:val="center"/>
        </w:trPr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基于知识图谱技术的住建领域AI知识平台构建与应用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住建大脑</w:t>
            </w:r>
          </w:p>
        </w:tc>
        <w:tc>
          <w:tcPr>
            <w:tcW w:w="8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构建住建领域知识图谱AI知识平台的指标体系，耦合知识实体与住建领域的关联，定义AI算法赋能知识推理与决策的最小评价单元，基于AI与住建业务需求的精准匹配，形成《知识图谱AI知识平台在住建领域应用评估报告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提炼面向内涝防控、管线管廊等典型应用的微粒化知识服务单元，结合相关国家及行业标准，编制《住建领域AI知识建设标准》。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建立住建领域AI知识平台，构建在知识图谱、知识融合、AI模型语义检索等方面的顶层设计体系，形成《住建领域AI知识平台建设技术方案》，包含解决方案、技术架构、软件功能清单、技术难点等章节。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面向内涝防控、管线管廊等住建领域应用场景，构建知识图谱，研发AI算法，为住建领域的业务赋能。可具体实现以下功能：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·内涝防控可实现跨区域水文关联分析、内涝风险预测、自动巡检等功能，全面提升排水防涝应急管理能力。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·管线管廊可实现历史检修关联、管廊形变趋势分析、巡检数据多源融合分析等功能。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完成1-2个住建业务场景在AI知识平台的应用，并取得应用证明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申请发明专利1项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培育数字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企业1家。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5551"/>
    <w:rsid w:val="0A65029C"/>
    <w:rsid w:val="10BF5108"/>
    <w:rsid w:val="110C1984"/>
    <w:rsid w:val="1644347C"/>
    <w:rsid w:val="1A97792D"/>
    <w:rsid w:val="1CDF6017"/>
    <w:rsid w:val="1EF70171"/>
    <w:rsid w:val="23AB6373"/>
    <w:rsid w:val="2A0E7F0F"/>
    <w:rsid w:val="2CB35BE4"/>
    <w:rsid w:val="34580A75"/>
    <w:rsid w:val="35B775F6"/>
    <w:rsid w:val="3A765FE2"/>
    <w:rsid w:val="47F5469D"/>
    <w:rsid w:val="48B12B6A"/>
    <w:rsid w:val="4B6A2071"/>
    <w:rsid w:val="50D878AE"/>
    <w:rsid w:val="54E43B44"/>
    <w:rsid w:val="57453786"/>
    <w:rsid w:val="582B57B9"/>
    <w:rsid w:val="608834ED"/>
    <w:rsid w:val="63862EAA"/>
    <w:rsid w:val="65815342"/>
    <w:rsid w:val="65AF3460"/>
    <w:rsid w:val="6A4F389E"/>
    <w:rsid w:val="6C822514"/>
    <w:rsid w:val="6D303931"/>
    <w:rsid w:val="71912BE1"/>
    <w:rsid w:val="773C532B"/>
    <w:rsid w:val="7AA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2025-08-01T06:35:00Z</dcterms:created>
  <dc:creator>Administrator</dc:creator>
  <cp:lastModifiedBy>汪川东</cp:lastModifiedBy>
  <cp:lastPrinted>2025-08-04T09:41:00Z</cp:lastPrinted>
  <dcterms:modified xsi:type="dcterms:W3CDTF">2025-08-04T09:50:28Z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0D935578EBFC434E8E0337070BE45508</vt:lpwstr>
  </property>
</Properties>
</file>